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508A7505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40173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43671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GRUODŽIO </w:t>
      </w:r>
      <w:r w:rsidR="0042377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31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375ABE91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436719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436719">
        <w:rPr>
          <w:rFonts w:ascii="Times New Roman" w:eastAsia="Times New Roman" w:hAnsi="Times New Roman" w:cs="Times New Roman"/>
          <w:sz w:val="24"/>
          <w:szCs w:val="24"/>
          <w:lang w:val="lt-LT"/>
        </w:rPr>
        <w:t>sausio</w:t>
      </w:r>
      <w:r w:rsidR="0042377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561C01">
        <w:rPr>
          <w:rFonts w:ascii="Times New Roman" w:eastAsia="Times New Roman" w:hAnsi="Times New Roman" w:cs="Times New Roman"/>
          <w:sz w:val="24"/>
          <w:szCs w:val="24"/>
          <w:lang w:val="lt-LT"/>
        </w:rPr>
        <w:t>20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8A002C1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Šiaulių miesto savivaldybės visuomenės sveikatos biuras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37D56DF5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300605778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17334DAE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A4433" w:rsidRPr="008A4433">
        <w:rPr>
          <w:rFonts w:ascii="Times New Roman" w:hAnsi="Times New Roman" w:cs="Times New Roman"/>
          <w:sz w:val="24"/>
          <w:szCs w:val="24"/>
          <w:lang w:val="lt-LT"/>
        </w:rPr>
        <w:t>Varpo g. 9, Šiauliai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4065B270" w14:textId="6D9AE437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1C70D3" w:rsidRPr="001C70D3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s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veikatos priežiūros užtikrinimas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07AAA8E" w:rsidR="00B018C8" w:rsidRPr="00423770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p</w:t>
      </w:r>
      <w:r w:rsidR="00F862CA" w:rsidRP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lėtoti sveiką gyvenseną bei stiprinti sveikos gyvensenos įgūdžius ugdymo įstaigose ir bendruomenėse, vykdyti visuomenės sveikatos stebėseną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 xml:space="preserve"> (0</w:t>
      </w:r>
      <w:r w:rsidR="00F862CA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7</w:t>
      </w:r>
      <w:r w:rsidR="00D36BAD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.04.01.02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</w:t>
      </w:r>
      <w:bookmarkStart w:id="0" w:name="_GoBack"/>
      <w:bookmarkEnd w:id="0"/>
      <w:r w:rsidRPr="00B43F0B">
        <w:rPr>
          <w:rFonts w:ascii="Times New Roman" w:hAnsi="Times New Roman" w:cs="Times New Roman"/>
          <w:sz w:val="24"/>
          <w:szCs w:val="24"/>
          <w:lang w:val="lt-LT"/>
        </w:rPr>
        <w:t>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71A0AB07" w14:textId="144DEE74" w:rsidR="008D1ED3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2E40" w:rsidRPr="00F62E40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  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    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5F3916CA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</w:t>
      </w:r>
      <w:r w:rsidR="0040173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43671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="00F2299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 </w:t>
      </w:r>
      <w:r w:rsidR="0043671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148,29 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249"/>
        <w:gridCol w:w="2599"/>
        <w:gridCol w:w="1083"/>
        <w:gridCol w:w="1031"/>
      </w:tblGrid>
      <w:tr w:rsidR="00D8587A" w:rsidRPr="00FE6ED6" w14:paraId="5D3E082B" w14:textId="77777777" w:rsidTr="00D8587A">
        <w:tc>
          <w:tcPr>
            <w:tcW w:w="5249" w:type="dxa"/>
            <w:tcBorders>
              <w:right w:val="nil"/>
            </w:tcBorders>
          </w:tcPr>
          <w:p w14:paraId="27043C8B" w14:textId="08792DC1" w:rsidR="00D8587A" w:rsidRPr="00FE6ED6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FE6ED6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FE6ED6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842B23" w:rsidRPr="00FE6ED6" w14:paraId="630F01CB" w14:textId="364811A7" w:rsidTr="00D8587A">
        <w:tc>
          <w:tcPr>
            <w:tcW w:w="5249" w:type="dxa"/>
            <w:tcBorders>
              <w:right w:val="nil"/>
            </w:tcBorders>
          </w:tcPr>
          <w:p w14:paraId="032A7757" w14:textId="77777777" w:rsidR="00842B23" w:rsidRPr="00FE6ED6" w:rsidRDefault="00842B23" w:rsidP="00842B2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i/>
                <w:iCs/>
                <w:szCs w:val="20"/>
                <w:lang w:val="lt-LT"/>
              </w:rPr>
              <w:t>151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842B23" w:rsidRPr="00FE6ED6" w:rsidRDefault="00842B23" w:rsidP="00842B23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77E7AA6E" w:rsidR="00842B23" w:rsidRPr="00FE6ED6" w:rsidRDefault="00842B23" w:rsidP="00842B2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 w:rsidRPr="00FE6ED6"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07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77D88BDE" w:rsidR="00842B23" w:rsidRPr="00FE6ED6" w:rsidRDefault="00E10A4D" w:rsidP="00842B2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lt-LT"/>
              </w:rPr>
              <w:t>148,29</w:t>
            </w:r>
          </w:p>
        </w:tc>
      </w:tr>
      <w:tr w:rsidR="00842B23" w:rsidRPr="00FE6ED6" w14:paraId="3F5288B9" w14:textId="77777777" w:rsidTr="00D8587A">
        <w:tc>
          <w:tcPr>
            <w:tcW w:w="5249" w:type="dxa"/>
            <w:tcBorders>
              <w:right w:val="nil"/>
            </w:tcBorders>
          </w:tcPr>
          <w:p w14:paraId="476C17CA" w14:textId="3ABCE4A8" w:rsidR="00842B23" w:rsidRPr="00D01BC9" w:rsidRDefault="00842B23" w:rsidP="00842B23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Cs w:val="20"/>
                <w:lang w:val="lt-LT"/>
              </w:rPr>
            </w:pPr>
            <w:r w:rsidRPr="00D01BC9">
              <w:rPr>
                <w:rFonts w:ascii="Times New Roman" w:eastAsia="Times New Roman" w:hAnsi="Times New Roman" w:cs="Times New Roman"/>
                <w:iCs/>
                <w:szCs w:val="20"/>
                <w:lang w:val="lt-LT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Cs/>
                <w:szCs w:val="20"/>
                <w:lang w:val="lt-LT"/>
              </w:rPr>
              <w:t xml:space="preserve"> </w:t>
            </w:r>
            <w:r w:rsidRPr="00D01BC9">
              <w:rPr>
                <w:rFonts w:ascii="Times New Roman" w:eastAsia="Times New Roman" w:hAnsi="Times New Roman" w:cs="Times New Roman"/>
                <w:iCs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18D9750E" w14:textId="77777777" w:rsidR="00842B23" w:rsidRPr="00FE6ED6" w:rsidRDefault="00842B23" w:rsidP="00842B23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6C574D" w14:textId="77777777" w:rsidR="00842B23" w:rsidRPr="00D01BC9" w:rsidRDefault="00842B23" w:rsidP="00842B23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C5E0E2B" w14:textId="592A36F7" w:rsidR="00842B23" w:rsidRPr="00D01BC9" w:rsidRDefault="00842B23" w:rsidP="00842B23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148,29</w:t>
            </w:r>
          </w:p>
        </w:tc>
      </w:tr>
    </w:tbl>
    <w:p w14:paraId="542A0D6E" w14:textId="675EC160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92D7164" w14:textId="77777777" w:rsidR="00E10A4D" w:rsidRPr="00B43F0B" w:rsidRDefault="00E10A4D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436719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436719" w14:paraId="1A8DDF4D" w14:textId="77777777" w:rsidTr="002220C8">
        <w:tc>
          <w:tcPr>
            <w:tcW w:w="9962" w:type="dxa"/>
          </w:tcPr>
          <w:p w14:paraId="14EB1B95" w14:textId="3B9250C8" w:rsidR="002220C8" w:rsidRPr="00FB0810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67C6E709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436719" w14:paraId="7AE91803" w14:textId="77777777" w:rsidTr="0006214E">
        <w:tc>
          <w:tcPr>
            <w:tcW w:w="4957" w:type="dxa"/>
          </w:tcPr>
          <w:p w14:paraId="7F2B4161" w14:textId="13694FCD" w:rsidR="0006214E" w:rsidRPr="00FB0810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FB0810">
              <w:rPr>
                <w:rFonts w:ascii="Times New Roman" w:hAnsi="Times New Roman" w:cs="Times New Roman"/>
                <w:szCs w:val="20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03DCAC5F" w:rsidR="0006214E" w:rsidRPr="00FB0810" w:rsidRDefault="00C950E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Planas įvykdytas</w:t>
            </w:r>
            <w:r w:rsidR="008F3495" w:rsidRPr="008F3495">
              <w:rPr>
                <w:rFonts w:ascii="Times New Roman" w:eastAsia="Times New Roman" w:hAnsi="Times New Roman" w:cs="Times New Roman"/>
                <w:szCs w:val="20"/>
                <w:lang w:val="lt-LT"/>
              </w:rPr>
              <w:t xml:space="preserve">                        </w:t>
            </w:r>
          </w:p>
        </w:tc>
      </w:tr>
    </w:tbl>
    <w:p w14:paraId="0CA9650B" w14:textId="77777777" w:rsidR="00F801D8" w:rsidRPr="00FB0810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lastRenderedPageBreak/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EC3C93" w:rsidRPr="00B43F0B" w14:paraId="7D9150E6" w14:textId="77777777" w:rsidTr="00D02A60">
        <w:tc>
          <w:tcPr>
            <w:tcW w:w="511" w:type="dxa"/>
          </w:tcPr>
          <w:p w14:paraId="137416D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108FFC4A" w:rsidR="00EC3C93" w:rsidRPr="00FB0810" w:rsidRDefault="00842B2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  <w:tr w:rsidR="00EC3C93" w:rsidRPr="00B43F0B" w14:paraId="7549CFDD" w14:textId="77777777" w:rsidTr="00D02A60">
        <w:tc>
          <w:tcPr>
            <w:tcW w:w="511" w:type="dxa"/>
          </w:tcPr>
          <w:p w14:paraId="4AD98D74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8E3426F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  <w:tr w:rsidR="00EC3C93" w:rsidRPr="00B43F0B" w14:paraId="54A2E43F" w14:textId="77777777" w:rsidTr="00D02A60">
        <w:tc>
          <w:tcPr>
            <w:tcW w:w="511" w:type="dxa"/>
          </w:tcPr>
          <w:p w14:paraId="2BB838D6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EC3C93" w:rsidRPr="00FB0810" w:rsidRDefault="00EC3C93" w:rsidP="00EC3C93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6178629B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  <w:r w:rsidRPr="00FB0810"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EC3C93" w:rsidRPr="00FB0810" w:rsidRDefault="00EC3C93" w:rsidP="00EC3C9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Cs w:val="20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420B41C" w:rsidR="00F801D8" w:rsidRPr="00FB0810" w:rsidRDefault="00EC3C93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0</w:t>
            </w:r>
            <w:r w:rsidRPr="00EC3C93"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 xml:space="preserve"> priemonė</w:t>
            </w:r>
          </w:p>
        </w:tc>
        <w:tc>
          <w:tcPr>
            <w:tcW w:w="4981" w:type="dxa"/>
          </w:tcPr>
          <w:p w14:paraId="2E6F9E8F" w14:textId="2EDDE3F9" w:rsidR="00F801D8" w:rsidRPr="00FB0810" w:rsidRDefault="00CB403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lt-LT"/>
              </w:rPr>
              <w:t>588,34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04D6C037" w14:textId="77777777" w:rsidTr="00D02A60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D02A60">
        <w:tc>
          <w:tcPr>
            <w:tcW w:w="845" w:type="dxa"/>
          </w:tcPr>
          <w:p w14:paraId="3D98AF0F" w14:textId="0B40F737" w:rsidR="00F801D8" w:rsidRPr="00FB0810" w:rsidRDefault="00E10A4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14:paraId="2580AB51" w14:textId="08165CD3" w:rsidR="00F801D8" w:rsidRPr="00FB0810" w:rsidRDefault="00E10A4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</w:tcPr>
          <w:p w14:paraId="5439063C" w14:textId="14193287" w:rsidR="00F801D8" w:rsidRPr="00FB0810" w:rsidRDefault="00E10A4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2AB11466" w14:textId="010397E6" w:rsidR="00F801D8" w:rsidRPr="00FB0810" w:rsidRDefault="00E10A4D" w:rsidP="00E10A4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</w:tr>
    </w:tbl>
    <w:p w14:paraId="051FFAE0" w14:textId="77777777" w:rsidR="00E10A4D" w:rsidRDefault="00E10A4D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497ABFE1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32162565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16A5630B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61D55E2F" w:rsidR="00F801D8" w:rsidRPr="001F297D" w:rsidRDefault="002B7B8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230DB3FB" w:rsidR="00F801D8" w:rsidRPr="001F297D" w:rsidRDefault="00E10A4D" w:rsidP="00E10A4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25245556" w:rsidR="00F801D8" w:rsidRPr="001F297D" w:rsidRDefault="00E10A4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2769FABB" w:rsidR="00F801D8" w:rsidRPr="001F297D" w:rsidRDefault="00E10A4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3FFBC991" w:rsidR="00F801D8" w:rsidRPr="001F297D" w:rsidRDefault="00E10A4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307BE617" w:rsidR="00F801D8" w:rsidRPr="001F297D" w:rsidRDefault="00E10A4D" w:rsidP="00E10A4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-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436719" w14:paraId="62E1BD3F" w14:textId="77777777" w:rsidTr="004A687E">
        <w:tc>
          <w:tcPr>
            <w:tcW w:w="9962" w:type="dxa"/>
          </w:tcPr>
          <w:p w14:paraId="48C2591E" w14:textId="663C45D2" w:rsidR="004A687E" w:rsidRPr="001F297D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1F297D">
              <w:rPr>
                <w:rFonts w:ascii="Times New Roman" w:eastAsia="Times New Roman" w:hAnsi="Times New Roman" w:cs="Times New Roman"/>
                <w:szCs w:val="20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lastRenderedPageBreak/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57723BA3" w:rsidR="004A687E" w:rsidRPr="001F297D" w:rsidRDefault="006F13A5" w:rsidP="00B018C8">
            <w:pPr>
              <w:widowContro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6F13A5">
              <w:rPr>
                <w:rFonts w:ascii="Times New Roman" w:eastAsia="Times New Roman" w:hAnsi="Times New Roman" w:cs="Times New Roman"/>
                <w:szCs w:val="20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7EC8088F" w:rsidR="004A687E" w:rsidRPr="001F297D" w:rsidRDefault="0059242A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1</w:t>
            </w:r>
            <w:r w:rsidR="00E10A4D">
              <w:rPr>
                <w:rFonts w:ascii="Times New Roman" w:eastAsia="Times New Roman" w:hAnsi="Times New Roman" w:cs="Times New Roman"/>
                <w:szCs w:val="20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szCs w:val="20"/>
                <w:lang w:val="lt-LT"/>
              </w:rPr>
              <w:t>0,00</w:t>
            </w:r>
          </w:p>
        </w:tc>
      </w:tr>
    </w:tbl>
    <w:p w14:paraId="526C7436" w14:textId="5AFD45D1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16C441C" w14:textId="717DB033" w:rsidR="00E10A4D" w:rsidRDefault="00E10A4D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DD800C" w14:textId="77777777" w:rsidR="00E10A4D" w:rsidRPr="00B43F0B" w:rsidRDefault="00E10A4D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7423DEEE" w:rsidR="00B018C8" w:rsidRPr="00B43F0B" w:rsidRDefault="00B018C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068C8" w:rsidRPr="007068C8">
        <w:rPr>
          <w:rFonts w:ascii="Times New Roman" w:eastAsia="Times New Roman" w:hAnsi="Times New Roman" w:cs="Times New Roman"/>
          <w:sz w:val="24"/>
          <w:szCs w:val="24"/>
          <w:lang w:val="lt-LT"/>
        </w:rPr>
        <w:t>Henrieta Garbenienė</w:t>
      </w: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0532F531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426D1E" w14:textId="7560D08B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2D4AA0" w14:textId="4A94A5C7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3A8B256" w14:textId="39CE6E6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F6F15A1" w14:textId="239D86A6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D435AE1" w14:textId="4C025C01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906C5B" w14:textId="6C99984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74B97B" w14:textId="27FC991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08A1FC3" w14:textId="6DF140D9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B51A9D6" w14:textId="66ED4AE2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5EBFA1" w14:textId="25EA632C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EB671A" w14:textId="00DF1B4E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A271E0F" w14:textId="53463591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781E6E6" w14:textId="5D83DC9F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6B39C26" w14:textId="537A3638" w:rsidR="00517341" w:rsidRDefault="00517341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27EE913" w14:textId="77777777" w:rsidR="00517341" w:rsidRPr="00F958F8" w:rsidRDefault="00517341" w:rsidP="00B018C8">
      <w:pPr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2F60114C" w14:textId="69C649E8" w:rsidR="00361F00" w:rsidRPr="00F958F8" w:rsidRDefault="001F297D" w:rsidP="00B018C8">
      <w:pPr>
        <w:rPr>
          <w:rFonts w:ascii="Times New Roman" w:hAnsi="Times New Roman" w:cs="Times New Roman"/>
          <w:sz w:val="20"/>
          <w:szCs w:val="20"/>
          <w:lang w:val="lt-LT"/>
        </w:rPr>
      </w:pPr>
      <w:r w:rsidRPr="00F958F8">
        <w:rPr>
          <w:rFonts w:ascii="Times New Roman" w:hAnsi="Times New Roman" w:cs="Times New Roman"/>
          <w:sz w:val="20"/>
          <w:szCs w:val="20"/>
          <w:lang w:val="lt-LT"/>
        </w:rPr>
        <w:t>Rengė:</w:t>
      </w:r>
      <w:r w:rsidR="00E10A4D">
        <w:rPr>
          <w:rFonts w:ascii="Times New Roman" w:hAnsi="Times New Roman" w:cs="Times New Roman"/>
          <w:sz w:val="20"/>
          <w:szCs w:val="20"/>
          <w:lang w:val="lt-LT"/>
        </w:rPr>
        <w:t xml:space="preserve"> Neringa Račkauskienė</w:t>
      </w:r>
      <w:r w:rsidR="00361F00" w:rsidRPr="00F958F8">
        <w:rPr>
          <w:rFonts w:ascii="Times New Roman" w:hAnsi="Times New Roman" w:cs="Times New Roman"/>
          <w:sz w:val="20"/>
          <w:szCs w:val="20"/>
          <w:lang w:val="lt-LT"/>
        </w:rPr>
        <w:t xml:space="preserve">, tel. +37065913322 el. p. </w:t>
      </w:r>
      <w:proofErr w:type="spellStart"/>
      <w:r w:rsidR="00E10A4D">
        <w:rPr>
          <w:rFonts w:ascii="Times New Roman" w:hAnsi="Times New Roman" w:cs="Times New Roman"/>
          <w:sz w:val="20"/>
          <w:szCs w:val="20"/>
          <w:lang w:val="lt-LT"/>
        </w:rPr>
        <w:t>neringa.rackauskienė</w:t>
      </w:r>
      <w:r w:rsidR="00361F00" w:rsidRPr="00F958F8">
        <w:rPr>
          <w:rFonts w:ascii="Times New Roman" w:hAnsi="Times New Roman" w:cs="Times New Roman"/>
          <w:sz w:val="20"/>
          <w:szCs w:val="20"/>
          <w:lang w:val="lt-LT"/>
        </w:rPr>
        <w:t>@s</w:t>
      </w:r>
      <w:r w:rsidR="00E10A4D">
        <w:rPr>
          <w:rFonts w:ascii="Times New Roman" w:hAnsi="Times New Roman" w:cs="Times New Roman"/>
          <w:sz w:val="20"/>
          <w:szCs w:val="20"/>
          <w:lang w:val="lt-LT"/>
        </w:rPr>
        <w:t>ac</w:t>
      </w:r>
      <w:r w:rsidR="00361F00" w:rsidRPr="00F958F8">
        <w:rPr>
          <w:rFonts w:ascii="Times New Roman" w:hAnsi="Times New Roman" w:cs="Times New Roman"/>
          <w:sz w:val="20"/>
          <w:szCs w:val="20"/>
          <w:lang w:val="lt-LT"/>
        </w:rPr>
        <w:t>.lt</w:t>
      </w:r>
      <w:proofErr w:type="spellEnd"/>
    </w:p>
    <w:sectPr w:rsidR="00361F00" w:rsidRPr="00F958F8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6214E"/>
    <w:rsid w:val="00090CF9"/>
    <w:rsid w:val="000E3867"/>
    <w:rsid w:val="001C70D3"/>
    <w:rsid w:val="001F297D"/>
    <w:rsid w:val="002220C8"/>
    <w:rsid w:val="002757F7"/>
    <w:rsid w:val="002B7B83"/>
    <w:rsid w:val="00361F00"/>
    <w:rsid w:val="003964F5"/>
    <w:rsid w:val="00401730"/>
    <w:rsid w:val="00423770"/>
    <w:rsid w:val="00436719"/>
    <w:rsid w:val="0045741B"/>
    <w:rsid w:val="004A687E"/>
    <w:rsid w:val="00504F6E"/>
    <w:rsid w:val="00517341"/>
    <w:rsid w:val="00554567"/>
    <w:rsid w:val="00561C01"/>
    <w:rsid w:val="0059242A"/>
    <w:rsid w:val="005C5CCF"/>
    <w:rsid w:val="005F4E9E"/>
    <w:rsid w:val="006268FB"/>
    <w:rsid w:val="00650859"/>
    <w:rsid w:val="00695218"/>
    <w:rsid w:val="006F13A5"/>
    <w:rsid w:val="007068C8"/>
    <w:rsid w:val="00733C23"/>
    <w:rsid w:val="00777C92"/>
    <w:rsid w:val="00842B23"/>
    <w:rsid w:val="008770FB"/>
    <w:rsid w:val="008857C3"/>
    <w:rsid w:val="008A4433"/>
    <w:rsid w:val="008D1ED3"/>
    <w:rsid w:val="008F3495"/>
    <w:rsid w:val="008F641D"/>
    <w:rsid w:val="009658C8"/>
    <w:rsid w:val="009A5BA9"/>
    <w:rsid w:val="00AD2756"/>
    <w:rsid w:val="00B018C8"/>
    <w:rsid w:val="00B42E05"/>
    <w:rsid w:val="00B43F0B"/>
    <w:rsid w:val="00B749C3"/>
    <w:rsid w:val="00B81FDC"/>
    <w:rsid w:val="00C8297B"/>
    <w:rsid w:val="00C950EA"/>
    <w:rsid w:val="00CB4034"/>
    <w:rsid w:val="00D01BC9"/>
    <w:rsid w:val="00D02A60"/>
    <w:rsid w:val="00D17E7B"/>
    <w:rsid w:val="00D36BAD"/>
    <w:rsid w:val="00D562D4"/>
    <w:rsid w:val="00D8587A"/>
    <w:rsid w:val="00DD76D2"/>
    <w:rsid w:val="00E10A4D"/>
    <w:rsid w:val="00EC3C93"/>
    <w:rsid w:val="00F22998"/>
    <w:rsid w:val="00F62E40"/>
    <w:rsid w:val="00F668A8"/>
    <w:rsid w:val="00F801D8"/>
    <w:rsid w:val="00F862CA"/>
    <w:rsid w:val="00F958F8"/>
    <w:rsid w:val="00F9752A"/>
    <w:rsid w:val="00FB0810"/>
    <w:rsid w:val="00FC0115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2298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2023-01-09T08:19:00Z</dcterms:created>
  <dc:creator>Renata Paškauskienė</dc:creator>
  <cp:lastModifiedBy>PC31</cp:lastModifiedBy>
  <cp:lastPrinted>2023-01-10T11:06:00Z</cp:lastPrinted>
  <dcterms:modified xsi:type="dcterms:W3CDTF">2025-01-20T08:19:00Z</dcterms:modified>
  <cp:revision>41</cp:revision>
</cp:coreProperties>
</file>